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12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EA5612" w:rsidRPr="00A1738F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EA5612" w:rsidRPr="00A1738F" w:rsidRDefault="00EA5612" w:rsidP="00CD47B0">
      <w:pPr>
        <w:spacing w:line="280" w:lineRule="exact"/>
        <w:rPr>
          <w:b/>
          <w:sz w:val="32"/>
          <w:szCs w:val="32"/>
        </w:rPr>
      </w:pP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</w:t>
      </w:r>
      <w:r w:rsidRPr="001678BF">
        <w:rPr>
          <w:b/>
          <w:sz w:val="32"/>
          <w:szCs w:val="32"/>
          <w:u w:val="single"/>
        </w:rPr>
        <w:t>при осуществлении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 w:rsidRPr="00A1738F">
        <w:rPr>
          <w:sz w:val="32"/>
          <w:szCs w:val="32"/>
        </w:rPr>
        <w:t>в соответствии с нормами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</w:p>
    <w:p w:rsidR="00EA5612" w:rsidRDefault="001E423D" w:rsidP="00646E80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109220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507C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" strokeweight="1pt"/>
            </w:pict>
          </mc:Fallback>
        </mc:AlternateContent>
      </w:r>
    </w:p>
    <w:p w:rsidR="00EA5612" w:rsidRPr="00A1738F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EA5612" w:rsidRPr="00904128" w:rsidRDefault="00EA5612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EA5612" w:rsidRPr="00193164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EA5612" w:rsidRPr="00EF5C2B" w:rsidRDefault="00EA5612" w:rsidP="00EF5C2B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</w:t>
      </w:r>
      <w:r>
        <w:rPr>
          <w:b/>
          <w:bCs/>
          <w:color w:val="000000"/>
          <w:sz w:val="30"/>
          <w:szCs w:val="30"/>
        </w:rPr>
        <w:t xml:space="preserve">общественного питания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 w:rsidRPr="00EF5C2B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EA5612" w:rsidRPr="00122BB2" w:rsidRDefault="00EA5612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Pr="00122BB2">
        <w:rPr>
          <w:b/>
          <w:iCs/>
          <w:color w:val="000000"/>
          <w:sz w:val="28"/>
          <w:szCs w:val="28"/>
        </w:rPr>
        <w:t xml:space="preserve">тационарные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EF5C2B">
        <w:rPr>
          <w:iCs/>
          <w:color w:val="000000"/>
          <w:sz w:val="28"/>
          <w:szCs w:val="28"/>
        </w:rPr>
        <w:t xml:space="preserve">создаются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EF5C2B">
        <w:rPr>
          <w:b/>
          <w:iCs/>
          <w:color w:val="000000"/>
          <w:sz w:val="28"/>
          <w:szCs w:val="28"/>
        </w:rPr>
        <w:t xml:space="preserve">размещения </w:t>
      </w:r>
      <w:r w:rsidRPr="00122BB2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>
        <w:rPr>
          <w:iCs/>
          <w:color w:val="000000"/>
          <w:sz w:val="28"/>
          <w:szCs w:val="28"/>
        </w:rPr>
        <w:t>тания, торговых центров, рынков</w:t>
      </w: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</w:p>
    <w:p w:rsidR="00EA5612" w:rsidRPr="00EF4611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объектов</w:t>
      </w:r>
      <w:r w:rsidRPr="00A77386">
        <w:rPr>
          <w:bCs/>
          <w:color w:val="000000"/>
          <w:sz w:val="28"/>
          <w:szCs w:val="28"/>
        </w:rPr>
        <w:t xml:space="preserve"> </w:t>
      </w:r>
      <w:r w:rsidRPr="00EF5C2B">
        <w:rPr>
          <w:b/>
          <w:bCs/>
          <w:color w:val="000000"/>
          <w:sz w:val="28"/>
          <w:szCs w:val="28"/>
        </w:rPr>
        <w:t>общественного питания</w:t>
      </w:r>
      <w:r>
        <w:rPr>
          <w:bCs/>
          <w:color w:val="000000"/>
          <w:sz w:val="28"/>
          <w:szCs w:val="28"/>
        </w:rPr>
        <w:t xml:space="preserve"> </w:t>
      </w:r>
      <w:r w:rsidRPr="00A77386">
        <w:rPr>
          <w:bCs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EF4611">
        <w:rPr>
          <w:b/>
          <w:bCs/>
          <w:color w:val="000000"/>
          <w:sz w:val="28"/>
          <w:szCs w:val="28"/>
        </w:rPr>
        <w:t xml:space="preserve">нестационарных </w:t>
      </w:r>
      <w:r>
        <w:rPr>
          <w:b/>
          <w:bCs/>
          <w:color w:val="000000"/>
          <w:sz w:val="28"/>
          <w:szCs w:val="28"/>
        </w:rPr>
        <w:t xml:space="preserve">торговых </w:t>
      </w:r>
      <w:r w:rsidRPr="00EF4611">
        <w:rPr>
          <w:b/>
          <w:bCs/>
          <w:color w:val="000000"/>
          <w:sz w:val="28"/>
          <w:szCs w:val="28"/>
        </w:rPr>
        <w:t xml:space="preserve">объектов, </w:t>
      </w:r>
      <w:r>
        <w:rPr>
          <w:b/>
          <w:bCs/>
          <w:color w:val="000000"/>
          <w:sz w:val="28"/>
          <w:szCs w:val="28"/>
        </w:rPr>
        <w:t xml:space="preserve">нестационарных </w:t>
      </w:r>
      <w:r w:rsidRPr="00EF4611">
        <w:rPr>
          <w:b/>
          <w:bCs/>
          <w:color w:val="000000"/>
          <w:sz w:val="28"/>
          <w:szCs w:val="28"/>
        </w:rPr>
        <w:t>объектов общественного питания</w:t>
      </w:r>
    </w:p>
    <w:p w:rsidR="00EA5612" w:rsidRPr="00122BB2" w:rsidRDefault="00EA5612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 соответствии со статьей 14 </w:t>
      </w:r>
      <w:r w:rsidRPr="00122BB2">
        <w:rPr>
          <w:bCs/>
          <w:i/>
          <w:color w:val="000000"/>
          <w:sz w:val="28"/>
          <w:szCs w:val="28"/>
        </w:rPr>
        <w:t>Закон</w:t>
      </w:r>
      <w:r>
        <w:rPr>
          <w:bCs/>
          <w:i/>
          <w:color w:val="000000"/>
          <w:sz w:val="28"/>
          <w:szCs w:val="28"/>
        </w:rPr>
        <w:t>а</w:t>
      </w:r>
      <w:r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января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122BB2">
        <w:rPr>
          <w:bCs/>
          <w:i/>
          <w:color w:val="000000"/>
          <w:sz w:val="28"/>
          <w:szCs w:val="28"/>
        </w:rPr>
        <w:t xml:space="preserve"> </w:t>
      </w:r>
      <w:r w:rsidRPr="00EF4611">
        <w:rPr>
          <w:b/>
          <w:bCs/>
          <w:i/>
          <w:color w:val="000000"/>
          <w:sz w:val="28"/>
          <w:szCs w:val="28"/>
        </w:rPr>
        <w:t>общественного питания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</w:t>
      </w:r>
      <w:r w:rsidRPr="00122BB2">
        <w:rPr>
          <w:bCs/>
          <w:i/>
          <w:color w:val="000000"/>
          <w:sz w:val="28"/>
          <w:szCs w:val="28"/>
        </w:rPr>
        <w:lastRenderedPageBreak/>
        <w:t xml:space="preserve">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EA5612" w:rsidRPr="00EF5C2B" w:rsidRDefault="00EA5612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 (перепланировки и т.д.)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C72F6A">
        <w:rPr>
          <w:b/>
          <w:bCs/>
          <w:color w:val="000000"/>
          <w:sz w:val="30"/>
          <w:szCs w:val="30"/>
        </w:rPr>
        <w:t xml:space="preserve"> </w:t>
      </w:r>
      <w:r w:rsidRPr="00EF5C2B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EA5612" w:rsidRPr="00C72F6A" w:rsidRDefault="00EA5612" w:rsidP="00E1028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EA5612" w:rsidRPr="007103DA" w:rsidRDefault="00EA5612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EA5612" w:rsidRDefault="00EA5612" w:rsidP="008A754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>не соответствующи</w:t>
      </w:r>
      <w:r>
        <w:rPr>
          <w:bCs/>
          <w:sz w:val="28"/>
          <w:szCs w:val="28"/>
          <w:lang w:val="be-BY" w:eastAsia="be-BY"/>
        </w:rPr>
        <w:t xml:space="preserve">х </w:t>
      </w:r>
      <w:r w:rsidRPr="008A7543">
        <w:rPr>
          <w:bCs/>
          <w:sz w:val="28"/>
          <w:szCs w:val="28"/>
          <w:lang w:val="be-BY" w:eastAsia="be-BY"/>
        </w:rPr>
        <w:t xml:space="preserve">требованиям к их проектированию и строительству, </w:t>
      </w:r>
      <w:r w:rsidRPr="007103DA">
        <w:rPr>
          <w:bCs/>
          <w:sz w:val="28"/>
          <w:szCs w:val="28"/>
          <w:lang w:val="be-BY" w:eastAsia="be-BY"/>
        </w:rPr>
        <w:t>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EA5612" w:rsidRPr="008A7543" w:rsidRDefault="00EA5612" w:rsidP="008A7543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 w:rsidRPr="008A7543"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 w:rsidRPr="008A7543"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EA5612" w:rsidRDefault="00EA5612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Pr="00E95432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EA5612" w:rsidRPr="00E95432" w:rsidRDefault="00EA5612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В соответствии с пунктом 2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 w:rsidRPr="002A5A68">
        <w:rPr>
          <w:b/>
          <w:i/>
          <w:sz w:val="28"/>
          <w:szCs w:val="28"/>
        </w:rPr>
        <w:t>стационарные торговые объекты,</w:t>
      </w:r>
      <w:r>
        <w:rPr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i/>
          <w:sz w:val="28"/>
          <w:szCs w:val="28"/>
        </w:rPr>
        <w:t>.</w:t>
      </w: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8C75E3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 w:rsidRPr="00B02DD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Pr="00A618B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Продавец обязан </w:t>
      </w:r>
      <w:r w:rsidRPr="008C75E3">
        <w:rPr>
          <w:b/>
          <w:i/>
          <w:sz w:val="28"/>
          <w:szCs w:val="28"/>
        </w:rPr>
        <w:t>иметь и применять</w:t>
      </w:r>
      <w:r w:rsidRPr="00B02DDD">
        <w:rPr>
          <w:i/>
          <w:sz w:val="28"/>
          <w:szCs w:val="28"/>
        </w:rPr>
        <w:t xml:space="preserve"> в соответствии с законодательством </w:t>
      </w:r>
      <w:r w:rsidRPr="008C75E3">
        <w:rPr>
          <w:b/>
          <w:i/>
          <w:sz w:val="28"/>
          <w:szCs w:val="28"/>
        </w:rPr>
        <w:t>кассовое оборудование, платежные терминалы</w:t>
      </w:r>
      <w:r w:rsidRPr="00B02DDD">
        <w:rPr>
          <w:i/>
          <w:sz w:val="28"/>
          <w:szCs w:val="28"/>
        </w:rPr>
        <w:t xml:space="preserve">, средства измерения, а также торговое оборудование и инвентарь, </w:t>
      </w:r>
      <w:r w:rsidRPr="00B02DDD">
        <w:rPr>
          <w:i/>
          <w:sz w:val="28"/>
          <w:szCs w:val="28"/>
        </w:rPr>
        <w:lastRenderedPageBreak/>
        <w:t xml:space="preserve">обеспечивающие сохранение качества и безопасности товаров, возможность их свободного выбора и т.д. </w:t>
      </w:r>
    </w:p>
    <w:p w:rsidR="00EA5612" w:rsidRPr="00616462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Pr="0045561E" w:rsidRDefault="00EA5612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EA5612" w:rsidRPr="0045561E" w:rsidRDefault="00EA5612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EA5612" w:rsidRPr="003723B0" w:rsidRDefault="00EA5612" w:rsidP="008C185A">
      <w:pPr>
        <w:pStyle w:val="a3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2" w:name="bookmark2"/>
      <w:bookmarkEnd w:id="1"/>
      <w:r w:rsidRPr="008C185A">
        <w:rPr>
          <w:b/>
          <w:bCs/>
          <w:color w:val="000000"/>
          <w:sz w:val="30"/>
          <w:szCs w:val="30"/>
        </w:rPr>
        <w:t>Внедрение в объект</w:t>
      </w:r>
      <w:r>
        <w:rPr>
          <w:b/>
          <w:bCs/>
          <w:color w:val="000000"/>
          <w:sz w:val="30"/>
          <w:szCs w:val="30"/>
        </w:rPr>
        <w:t>е общественного питания процедур</w:t>
      </w:r>
      <w:r w:rsidRPr="008C185A">
        <w:rPr>
          <w:b/>
          <w:bCs/>
          <w:color w:val="000000"/>
          <w:sz w:val="30"/>
          <w:szCs w:val="30"/>
        </w:rPr>
        <w:t>, основанн</w:t>
      </w:r>
      <w:r>
        <w:rPr>
          <w:b/>
          <w:bCs/>
          <w:color w:val="000000"/>
          <w:sz w:val="30"/>
          <w:szCs w:val="30"/>
        </w:rPr>
        <w:t>ых</w:t>
      </w:r>
      <w:r w:rsidRPr="008C185A">
        <w:rPr>
          <w:b/>
          <w:bCs/>
          <w:color w:val="000000"/>
          <w:sz w:val="30"/>
          <w:szCs w:val="30"/>
        </w:rPr>
        <w:t xml:space="preserve"> на принципах ХАССП</w:t>
      </w:r>
      <w:bookmarkEnd w:id="2"/>
      <w:r>
        <w:rPr>
          <w:b/>
          <w:bCs/>
          <w:color w:val="000000"/>
          <w:sz w:val="30"/>
          <w:szCs w:val="30"/>
        </w:rPr>
        <w:t>,</w:t>
      </w:r>
      <w:r w:rsidRPr="008C185A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3723B0">
        <w:rPr>
          <w:bCs/>
          <w:iCs/>
          <w:color w:val="000000"/>
          <w:sz w:val="30"/>
          <w:szCs w:val="30"/>
        </w:rPr>
        <w:t xml:space="preserve">в </w:t>
      </w:r>
      <w:r w:rsidRPr="003723B0">
        <w:rPr>
          <w:iCs/>
          <w:sz w:val="30"/>
          <w:szCs w:val="30"/>
        </w:rPr>
        <w:t xml:space="preserve"> соответствии с техническим </w:t>
      </w:r>
      <w:r w:rsidRPr="003723B0">
        <w:rPr>
          <w:sz w:val="30"/>
          <w:szCs w:val="30"/>
        </w:rPr>
        <w:t>регламентом Таможенного союза «О безопасности пищевой продукции»</w:t>
      </w:r>
      <w:r w:rsidRPr="003723B0">
        <w:rPr>
          <w:iCs/>
          <w:sz w:val="30"/>
          <w:szCs w:val="30"/>
        </w:rPr>
        <w:t xml:space="preserve"> (</w:t>
      </w:r>
      <w:r w:rsidRPr="003723B0">
        <w:rPr>
          <w:sz w:val="30"/>
          <w:szCs w:val="30"/>
        </w:rPr>
        <w:t>ТР ТС 021/2011)</w:t>
      </w:r>
      <w:r w:rsidRPr="003723B0"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EA5612" w:rsidRPr="0045561E" w:rsidRDefault="00EA5612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EA5612" w:rsidRPr="00E10284" w:rsidRDefault="00EA5612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E10284"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EA5612" w:rsidRDefault="00EA5612" w:rsidP="00C71C2D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EA5612" w:rsidRDefault="00EA5612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EA5612" w:rsidRPr="00382FF9" w:rsidRDefault="00EA5612" w:rsidP="00E10284">
      <w:pPr>
        <w:pStyle w:val="a3"/>
        <w:jc w:val="both"/>
        <w:rPr>
          <w:b/>
          <w:bCs/>
          <w:color w:val="000000"/>
          <w:sz w:val="30"/>
          <w:szCs w:val="30"/>
        </w:rPr>
      </w:pPr>
    </w:p>
    <w:p w:rsidR="00EA5612" w:rsidRPr="00382FF9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</w:t>
      </w:r>
      <w:r>
        <w:rPr>
          <w:iCs/>
          <w:color w:val="000000"/>
          <w:sz w:val="28"/>
          <w:szCs w:val="28"/>
        </w:rPr>
        <w:t>иями нормативных правовых актов</w:t>
      </w:r>
    </w:p>
    <w:p w:rsidR="00EA5612" w:rsidRDefault="00EA561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A5612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EA5612" w:rsidRPr="00D03D64" w:rsidRDefault="00EA5612" w:rsidP="00EF5C2B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 w:rsidRPr="00667793">
        <w:rPr>
          <w:i/>
          <w:sz w:val="28"/>
          <w:szCs w:val="28"/>
        </w:rPr>
        <w:t xml:space="preserve">Справочно: </w:t>
      </w: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67793"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5" w:history="1">
        <w:r w:rsidRPr="00667793">
          <w:rPr>
            <w:rStyle w:val="a4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 w:rsidRPr="00667793">
        <w:rPr>
          <w:i/>
          <w:sz w:val="30"/>
          <w:szCs w:val="30"/>
        </w:rPr>
        <w:t>№ 703 «Об</w:t>
      </w:r>
      <w:r>
        <w:rPr>
          <w:i/>
          <w:sz w:val="30"/>
          <w:szCs w:val="30"/>
        </w:rPr>
        <w:t> </w:t>
      </w:r>
      <w:r w:rsidRPr="00667793">
        <w:rPr>
          <w:i/>
          <w:sz w:val="30"/>
          <w:szCs w:val="30"/>
        </w:rPr>
        <w:t>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>
        <w:rPr>
          <w:i/>
          <w:sz w:val="30"/>
          <w:szCs w:val="30"/>
        </w:rPr>
        <w:t>.</w:t>
      </w:r>
    </w:p>
    <w:p w:rsidR="00EA5612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EA5612" w:rsidRPr="0017322B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EA5612" w:rsidRPr="0017322B" w:rsidRDefault="00EA5612" w:rsidP="00E10284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</w:t>
      </w:r>
      <w:r>
        <w:rPr>
          <w:i/>
          <w:sz w:val="28"/>
          <w:szCs w:val="28"/>
        </w:rPr>
        <w:t> </w:t>
      </w:r>
      <w:r w:rsidRPr="00B02DDD">
        <w:rPr>
          <w:i/>
          <w:sz w:val="28"/>
          <w:szCs w:val="28"/>
        </w:rPr>
        <w:t>лицензировании отдельных видов деятельности».</w:t>
      </w:r>
    </w:p>
    <w:p w:rsidR="00EA5612" w:rsidRPr="00E10284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lastRenderedPageBreak/>
        <w:t xml:space="preserve">Установление режима работы объекта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EF5C2B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,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D03D64">
        <w:rPr>
          <w:b/>
          <w:bCs/>
          <w:sz w:val="30"/>
          <w:szCs w:val="30"/>
          <w:lang w:val="be-BY" w:eastAsia="be-BY"/>
        </w:rPr>
        <w:t xml:space="preserve">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объекта</w:t>
      </w:r>
      <w:r>
        <w:rPr>
          <w:bCs/>
          <w:sz w:val="30"/>
          <w:szCs w:val="30"/>
          <w:lang w:val="be-BY" w:eastAsia="be-BY"/>
        </w:rPr>
        <w:t xml:space="preserve">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D236AB" w:rsidRDefault="00EA5612" w:rsidP="00D236AB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 w:rsidRPr="00D236AB">
        <w:rPr>
          <w:bCs/>
          <w:i/>
          <w:sz w:val="30"/>
          <w:szCs w:val="30"/>
          <w:lang w:val="be-BY" w:eastAsia="be-BY"/>
        </w:rPr>
        <w:t>Справочно</w:t>
      </w:r>
      <w:r w:rsidRPr="00D236AB">
        <w:rPr>
          <w:bCs/>
          <w:i/>
          <w:sz w:val="30"/>
          <w:szCs w:val="30"/>
          <w:lang w:eastAsia="be-BY"/>
        </w:rPr>
        <w:t>:</w:t>
      </w:r>
    </w:p>
    <w:p w:rsidR="00EA5612" w:rsidRPr="00601894" w:rsidRDefault="00EA5612" w:rsidP="00BF0F2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при </w:t>
      </w:r>
      <w:r w:rsidRPr="00601894">
        <w:rPr>
          <w:bCs/>
          <w:i/>
          <w:sz w:val="30"/>
          <w:szCs w:val="30"/>
          <w:lang w:val="be-BY" w:eastAsia="be-BY"/>
        </w:rPr>
        <w:t>согласовани</w:t>
      </w:r>
      <w:r>
        <w:rPr>
          <w:bCs/>
          <w:i/>
          <w:sz w:val="30"/>
          <w:szCs w:val="30"/>
          <w:lang w:val="be-BY" w:eastAsia="be-BY"/>
        </w:rPr>
        <w:t>и</w:t>
      </w:r>
      <w:r w:rsidRPr="00601894">
        <w:rPr>
          <w:bCs/>
          <w:i/>
          <w:sz w:val="30"/>
          <w:szCs w:val="30"/>
          <w:lang w:val="be-BY" w:eastAsia="be-BY"/>
        </w:rPr>
        <w:t xml:space="preserve"> режима работы объектов </w:t>
      </w:r>
      <w:r>
        <w:rPr>
          <w:bCs/>
          <w:i/>
          <w:sz w:val="30"/>
          <w:szCs w:val="30"/>
          <w:lang w:val="be-BY" w:eastAsia="be-BY"/>
        </w:rPr>
        <w:t>общественного питания после 23.00 и до 7.00 следует рукводстоваться з</w:t>
      </w:r>
      <w:r w:rsidRPr="00601894">
        <w:rPr>
          <w:bCs/>
          <w:i/>
          <w:sz w:val="30"/>
          <w:szCs w:val="30"/>
          <w:lang w:val="be-BY" w:eastAsia="be-BY"/>
        </w:rPr>
        <w:t>аконом Республики Беларусь от 28 октября 2008 года «Об основах административных процедур».</w:t>
      </w:r>
    </w:p>
    <w:p w:rsidR="00EA5612" w:rsidRDefault="00EA5612" w:rsidP="00E638A3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F1725C" w:rsidRDefault="00EA5612" w:rsidP="005E29F0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Начало осуществления общественного питания в </w:t>
      </w:r>
      <w:r w:rsidRPr="00D63E21">
        <w:rPr>
          <w:b/>
          <w:bCs/>
          <w:sz w:val="30"/>
          <w:szCs w:val="30"/>
          <w:lang w:val="be-BY" w:eastAsia="be-BY"/>
        </w:rPr>
        <w:t>объект</w:t>
      </w:r>
      <w:r>
        <w:rPr>
          <w:b/>
          <w:bCs/>
          <w:sz w:val="30"/>
          <w:szCs w:val="30"/>
          <w:lang w:val="be-BY" w:eastAsia="be-BY"/>
        </w:rPr>
        <w:t>е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EA5612" w:rsidRDefault="00EA5612" w:rsidP="00E10284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хозйствования </w:t>
      </w:r>
      <w:r w:rsidRPr="00887BB8">
        <w:rPr>
          <w:bCs/>
          <w:sz w:val="30"/>
          <w:szCs w:val="30"/>
          <w:lang w:val="be-BY" w:eastAsia="be-BY"/>
        </w:rPr>
        <w:t xml:space="preserve">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в объекте общественного питания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Pr="00E10284">
        <w:rPr>
          <w:b/>
          <w:bCs/>
          <w:sz w:val="30"/>
          <w:szCs w:val="30"/>
          <w:lang w:eastAsia="be-BY"/>
        </w:rPr>
        <w:t>«общественное питание»</w:t>
      </w:r>
      <w:r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Pr="009966E1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хозяйстования </w:t>
      </w:r>
      <w:r w:rsidRPr="009966E1">
        <w:rPr>
          <w:bCs/>
          <w:sz w:val="30"/>
          <w:szCs w:val="30"/>
          <w:lang w:val="be-BY" w:eastAsia="be-BY"/>
        </w:rPr>
        <w:t xml:space="preserve">обязан </w:t>
      </w:r>
      <w:r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>
        <w:rPr>
          <w:b/>
          <w:bCs/>
          <w:sz w:val="30"/>
          <w:szCs w:val="30"/>
          <w:lang w:val="be-BY" w:eastAsia="be-BY"/>
        </w:rPr>
        <w:t xml:space="preserve">об объекте общественного питания </w:t>
      </w:r>
      <w:r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Pr="008A7543"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EA5612" w:rsidRDefault="00EA5612" w:rsidP="004B1F7F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Pr="004B1F7F">
        <w:rPr>
          <w:bCs/>
          <w:sz w:val="30"/>
          <w:szCs w:val="30"/>
          <w:lang w:val="be-BY" w:eastAsia="be-BY"/>
        </w:rPr>
        <w:t xml:space="preserve"> учетом положений Декрета </w:t>
      </w:r>
      <w:hyperlink r:id="rId6" w:history="1">
        <w:r w:rsidRPr="004B1F7F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>
          <w:rPr>
            <w:rStyle w:val="a4"/>
            <w:color w:val="auto"/>
            <w:sz w:val="28"/>
            <w:szCs w:val="28"/>
            <w:u w:val="none"/>
          </w:rPr>
          <w:t> </w:t>
        </w:r>
        <w:r w:rsidRPr="004B1F7F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>
        <w:rPr>
          <w:bCs/>
          <w:sz w:val="30"/>
          <w:szCs w:val="30"/>
          <w:lang w:val="be-BY" w:eastAsia="be-BY"/>
        </w:rPr>
        <w:t>с</w:t>
      </w:r>
      <w:r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541865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хозяствования </w:t>
      </w:r>
      <w:r w:rsidRPr="009965F0">
        <w:rPr>
          <w:bCs/>
          <w:sz w:val="30"/>
          <w:szCs w:val="30"/>
          <w:lang w:val="be-BY" w:eastAsia="be-BY"/>
        </w:rPr>
        <w:t>вправе представить  в разумный срок</w:t>
      </w:r>
      <w:r>
        <w:rPr>
          <w:bCs/>
          <w:sz w:val="30"/>
          <w:szCs w:val="30"/>
          <w:lang w:val="be-BY" w:eastAsia="be-BY"/>
        </w:rPr>
        <w:t>, п</w:t>
      </w:r>
      <w:r w:rsidRPr="009965F0">
        <w:rPr>
          <w:bCs/>
          <w:sz w:val="30"/>
          <w:szCs w:val="30"/>
          <w:lang w:val="be-BY" w:eastAsia="be-BY"/>
        </w:rPr>
        <w:t xml:space="preserve">ри этом полагаем, что представление таких сведений </w:t>
      </w:r>
      <w:r w:rsidRPr="001F6F86">
        <w:rPr>
          <w:b/>
          <w:bCs/>
          <w:sz w:val="30"/>
          <w:szCs w:val="30"/>
          <w:lang w:val="be-BY" w:eastAsia="be-BY"/>
        </w:rPr>
        <w:t>не позднее пяти дней</w:t>
      </w:r>
      <w:r w:rsidRPr="009965F0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9965F0">
        <w:rPr>
          <w:bCs/>
          <w:sz w:val="30"/>
          <w:szCs w:val="30"/>
          <w:lang w:val="be-BY" w:eastAsia="be-BY"/>
        </w:rPr>
        <w:t>в таком объекте является достаточным и разумным</w:t>
      </w:r>
      <w:r>
        <w:rPr>
          <w:bCs/>
          <w:sz w:val="30"/>
          <w:szCs w:val="30"/>
          <w:lang w:val="be-BY" w:eastAsia="be-BY"/>
        </w:rPr>
        <w:t xml:space="preserve"> сроком</w:t>
      </w:r>
      <w:r w:rsidRPr="009965F0">
        <w:rPr>
          <w:bCs/>
          <w:sz w:val="30"/>
          <w:szCs w:val="30"/>
          <w:lang w:val="be-BY" w:eastAsia="be-BY"/>
        </w:rPr>
        <w:t>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общественного питания 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8A7543">
        <w:rPr>
          <w:bCs/>
          <w:sz w:val="30"/>
          <w:szCs w:val="30"/>
          <w:lang w:val="be-BY" w:eastAsia="be-BY"/>
        </w:rPr>
        <w:t>наступает</w:t>
      </w:r>
      <w:r w:rsidRPr="008A7543">
        <w:rPr>
          <w:b/>
          <w:bCs/>
          <w:sz w:val="30"/>
          <w:szCs w:val="30"/>
          <w:lang w:val="be-BY" w:eastAsia="be-BY"/>
        </w:rPr>
        <w:t xml:space="preserve">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общественного питания в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>объект</w:t>
      </w:r>
      <w:r>
        <w:rPr>
          <w:b/>
          <w:bCs/>
          <w:sz w:val="30"/>
          <w:szCs w:val="30"/>
          <w:u w:val="single"/>
          <w:lang w:val="be-BY" w:eastAsia="be-BY"/>
        </w:rPr>
        <w:t>ах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 общественного питания</w:t>
      </w:r>
    </w:p>
    <w:p w:rsidR="00EA5612" w:rsidRPr="00541865" w:rsidRDefault="00EA5612" w:rsidP="004B1F7F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41865">
        <w:rPr>
          <w:b/>
          <w:bCs/>
          <w:sz w:val="30"/>
          <w:szCs w:val="30"/>
          <w:lang w:val="be-BY" w:eastAsia="be-BY"/>
        </w:rPr>
        <w:t xml:space="preserve">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lastRenderedPageBreak/>
        <w:t xml:space="preserve">Справочно: </w:t>
      </w:r>
    </w:p>
    <w:p w:rsidR="00EA5612" w:rsidRPr="004B1F7F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D3D8B">
        <w:rPr>
          <w:i/>
          <w:sz w:val="28"/>
          <w:szCs w:val="28"/>
        </w:rPr>
        <w:t xml:space="preserve"> соответствии Законом</w:t>
      </w:r>
      <w:r w:rsidRPr="004B1F7F">
        <w:rPr>
          <w:i/>
          <w:sz w:val="28"/>
          <w:szCs w:val="28"/>
        </w:rPr>
        <w:t>: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82012C">
        <w:rPr>
          <w:i/>
          <w:sz w:val="28"/>
          <w:szCs w:val="28"/>
        </w:rPr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 w:rsidRPr="0082012C">
        <w:rPr>
          <w:bCs/>
          <w:i/>
          <w:sz w:val="28"/>
          <w:szCs w:val="28"/>
          <w:lang w:eastAsia="be-BY"/>
        </w:rPr>
        <w:t>.</w:t>
      </w:r>
    </w:p>
    <w:p w:rsidR="00EA5612" w:rsidRPr="00E87FA8" w:rsidRDefault="00EA5612" w:rsidP="004B1F7F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Pr="00E463BE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обязаны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Pr="00BD7D3D" w:rsidRDefault="00EA5612" w:rsidP="008A75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</w:t>
      </w:r>
      <w:r w:rsidRPr="00BD7D3D">
        <w:rPr>
          <w:b/>
          <w:bCs/>
          <w:sz w:val="30"/>
          <w:szCs w:val="30"/>
          <w:lang w:val="be-BY" w:eastAsia="be-BY"/>
        </w:rPr>
        <w:t>облюд</w:t>
      </w:r>
      <w:r>
        <w:rPr>
          <w:b/>
          <w:bCs/>
          <w:sz w:val="30"/>
          <w:szCs w:val="30"/>
          <w:lang w:val="be-BY" w:eastAsia="be-BY"/>
        </w:rPr>
        <w:t>ать</w:t>
      </w:r>
      <w:r w:rsidRPr="00BD7D3D">
        <w:rPr>
          <w:b/>
          <w:bCs/>
          <w:sz w:val="30"/>
          <w:szCs w:val="30"/>
          <w:lang w:val="be-BY" w:eastAsia="be-BY"/>
        </w:rPr>
        <w:t xml:space="preserve"> общи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требовани</w:t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</w:t>
      </w:r>
      <w:hyperlink r:id="rId7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, </w:t>
      </w:r>
      <w:hyperlink r:id="rId8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hyperlink r:id="rId9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>
        <w:rPr>
          <w:b/>
          <w:bCs/>
          <w:sz w:val="30"/>
          <w:szCs w:val="30"/>
          <w:lang w:val="be-BY" w:eastAsia="be-BY"/>
        </w:rPr>
        <w:t xml:space="preserve">, утвержденные Декретом </w:t>
      </w:r>
      <w:r w:rsidRPr="008A7543">
        <w:rPr>
          <w:b/>
          <w:bCs/>
          <w:sz w:val="30"/>
          <w:szCs w:val="30"/>
          <w:lang w:val="be-BY" w:eastAsia="be-BY"/>
        </w:rPr>
        <w:t>Президента Республики Беларусь от 23</w:t>
      </w:r>
      <w:r>
        <w:rPr>
          <w:b/>
          <w:bCs/>
          <w:sz w:val="30"/>
          <w:szCs w:val="30"/>
          <w:lang w:val="be-BY" w:eastAsia="be-BY"/>
        </w:rPr>
        <w:t> </w:t>
      </w:r>
      <w:r w:rsidRPr="008A7543">
        <w:rPr>
          <w:b/>
          <w:bCs/>
          <w:sz w:val="30"/>
          <w:szCs w:val="30"/>
          <w:lang w:val="be-BY" w:eastAsia="be-BY"/>
        </w:rPr>
        <w:t xml:space="preserve">ноября 2017 г. № 7 </w:t>
      </w: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EA5612" w:rsidRDefault="00EA5612" w:rsidP="00EF461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D03D64">
        <w:rPr>
          <w:b/>
          <w:sz w:val="30"/>
          <w:szCs w:val="30"/>
        </w:rPr>
        <w:t>облюд</w:t>
      </w:r>
      <w:r>
        <w:rPr>
          <w:b/>
          <w:sz w:val="30"/>
          <w:szCs w:val="30"/>
        </w:rPr>
        <w:t xml:space="preserve">ать </w:t>
      </w:r>
      <w:r w:rsidRPr="00D03D64">
        <w:rPr>
          <w:b/>
          <w:sz w:val="30"/>
          <w:szCs w:val="30"/>
        </w:rPr>
        <w:t>ины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требовани</w:t>
      </w:r>
      <w:r>
        <w:rPr>
          <w:b/>
          <w:sz w:val="30"/>
          <w:szCs w:val="30"/>
        </w:rPr>
        <w:t>я</w:t>
      </w:r>
      <w:r w:rsidRPr="00D03D64">
        <w:rPr>
          <w:b/>
          <w:sz w:val="30"/>
          <w:szCs w:val="30"/>
        </w:rPr>
        <w:t>, установленны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законодательством</w:t>
      </w:r>
    </w:p>
    <w:p w:rsidR="00EA5612" w:rsidRPr="00D03D64" w:rsidRDefault="00EA5612" w:rsidP="00EF4611">
      <w:pPr>
        <w:pStyle w:val="a3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EA5612" w:rsidRPr="00D03D64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023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объекте общественного питания</w:t>
      </w:r>
      <w:r w:rsidRPr="00002326">
        <w:rPr>
          <w:i/>
          <w:sz w:val="28"/>
          <w:szCs w:val="28"/>
        </w:rPr>
        <w:t xml:space="preserve"> должны находиться</w:t>
      </w:r>
      <w:r>
        <w:rPr>
          <w:i/>
          <w:sz w:val="28"/>
          <w:szCs w:val="28"/>
        </w:rPr>
        <w:t>: книга замечаний и предложений (</w:t>
      </w:r>
      <w:r w:rsidRPr="004F54E5">
        <w:rPr>
          <w:i/>
          <w:sz w:val="28"/>
          <w:szCs w:val="28"/>
        </w:rPr>
        <w:t>за исключением сезонных кафе)</w:t>
      </w:r>
      <w:r>
        <w:rPr>
          <w:i/>
          <w:sz w:val="28"/>
          <w:szCs w:val="28"/>
        </w:rPr>
        <w:t>; книга учета проверок;</w:t>
      </w:r>
      <w:r w:rsidRPr="00002326">
        <w:rPr>
          <w:i/>
          <w:sz w:val="28"/>
          <w:szCs w:val="28"/>
        </w:rPr>
        <w:t xml:space="preserve"> документы, подтверждающие приобретен</w:t>
      </w:r>
      <w:r>
        <w:rPr>
          <w:i/>
          <w:sz w:val="28"/>
          <w:szCs w:val="28"/>
        </w:rPr>
        <w:t>ие (поступление) товаров;</w:t>
      </w:r>
      <w:r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i/>
          <w:sz w:val="28"/>
          <w:szCs w:val="28"/>
        </w:rPr>
        <w:t>дательством Республики Беларусь;</w:t>
      </w:r>
      <w:r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EA5612" w:rsidRPr="00E463BE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вправе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Pr="009F02F4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Default="00EA5612" w:rsidP="00C71C2D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EA5612" w:rsidRDefault="00EA5612" w:rsidP="00F52E1C">
      <w:pPr>
        <w:pStyle w:val="a3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621DE5" w:rsidRDefault="00EA5612" w:rsidP="00C6342C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>не разрабатывать ассортиментный перечень продукции общественного питания</w:t>
      </w:r>
    </w:p>
    <w:p w:rsidR="00EA5612" w:rsidRDefault="00EA5612" w:rsidP="00A24D99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Default="00EA5612" w:rsidP="009F02F4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9F02F4"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с объемной долей этилового спирта более 7 процентов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 w:rsidRPr="00A82589">
        <w:rPr>
          <w:sz w:val="30"/>
          <w:szCs w:val="30"/>
          <w:lang w:val="be-BY" w:eastAsia="be-BY"/>
        </w:rPr>
        <w:t xml:space="preserve"> </w:t>
      </w:r>
      <w:r>
        <w:rPr>
          <w:i/>
          <w:sz w:val="30"/>
          <w:szCs w:val="30"/>
          <w:lang w:val="be-BY" w:eastAsia="be-BY"/>
        </w:rPr>
        <w:t>(</w:t>
      </w:r>
      <w:r w:rsidRPr="00A82589">
        <w:rPr>
          <w:i/>
          <w:sz w:val="30"/>
          <w:szCs w:val="30"/>
          <w:lang w:val="be-BY" w:eastAsia="be-BY"/>
        </w:rPr>
        <w:t>полученных от производителя алкогольных напитков в потребительской таре)</w:t>
      </w:r>
      <w:r w:rsidRPr="00A82589">
        <w:rPr>
          <w:sz w:val="30"/>
          <w:szCs w:val="30"/>
          <w:lang w:val="be-BY" w:eastAsia="be-BY"/>
        </w:rPr>
        <w:t xml:space="preserve"> с иными пищевыми продуктами </w:t>
      </w:r>
      <w:r w:rsidRPr="00A82589"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EA5612" w:rsidRPr="00A82589" w:rsidRDefault="00EA5612" w:rsidP="00A82589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EA5612" w:rsidRPr="00F1725C" w:rsidRDefault="00EA5612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проводить в</w:t>
      </w:r>
      <w:r w:rsidRPr="007806A8">
        <w:rPr>
          <w:b/>
          <w:sz w:val="30"/>
          <w:szCs w:val="30"/>
          <w:lang w:val="be-BY" w:eastAsia="be-BY"/>
        </w:rPr>
        <w:t xml:space="preserve"> объектах общественного питания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>осуществл</w:t>
      </w:r>
      <w:r>
        <w:rPr>
          <w:sz w:val="30"/>
          <w:szCs w:val="30"/>
          <w:lang w:val="be-BY" w:eastAsia="be-BY"/>
        </w:rPr>
        <w:t>ять</w:t>
      </w:r>
      <w:r w:rsidRPr="007806A8">
        <w:rPr>
          <w:sz w:val="30"/>
          <w:szCs w:val="30"/>
          <w:lang w:val="be-BY" w:eastAsia="be-BY"/>
        </w:rPr>
        <w:t xml:space="preserve"> бесплатно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 xml:space="preserve"> (безвозмездно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</w:t>
      </w:r>
      <w:r>
        <w:rPr>
          <w:sz w:val="30"/>
          <w:szCs w:val="30"/>
          <w:lang w:val="be-BY" w:eastAsia="be-BY"/>
        </w:rPr>
        <w:t xml:space="preserve"> в объектах общественного питания</w:t>
      </w:r>
    </w:p>
    <w:p w:rsidR="00EA5612" w:rsidRDefault="00EA5612" w:rsidP="00273C2F">
      <w:pPr>
        <w:pStyle w:val="a3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EA5612" w:rsidRPr="00BC195D" w:rsidRDefault="00EA5612" w:rsidP="00273C2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273C2F">
        <w:rPr>
          <w:sz w:val="30"/>
          <w:szCs w:val="30"/>
          <w:lang w:val="be-BY" w:eastAsia="be-BY"/>
        </w:rPr>
        <w:t>самостоятельно определят</w:t>
      </w:r>
      <w:r>
        <w:rPr>
          <w:sz w:val="30"/>
          <w:szCs w:val="30"/>
          <w:lang w:val="be-BY" w:eastAsia="be-BY"/>
        </w:rPr>
        <w:t>ь</w:t>
      </w:r>
      <w:r w:rsidRPr="00273C2F">
        <w:rPr>
          <w:sz w:val="30"/>
          <w:szCs w:val="30"/>
          <w:lang w:val="be-BY" w:eastAsia="be-BY"/>
        </w:rPr>
        <w:t xml:space="preserve"> </w:t>
      </w:r>
      <w:r w:rsidRPr="00273C2F">
        <w:rPr>
          <w:b/>
          <w:sz w:val="30"/>
          <w:szCs w:val="30"/>
          <w:lang w:val="be-BY" w:eastAsia="be-BY"/>
        </w:rPr>
        <w:t>порядок оформления и учета счетов</w:t>
      </w:r>
      <w:r w:rsidRPr="00273C2F"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EA5612" w:rsidRPr="00F1725C" w:rsidRDefault="00EA5612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Pr="004D2CA1" w:rsidRDefault="00EA5612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Default="00EA5612" w:rsidP="00E463BE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определят</w:t>
      </w:r>
      <w:r>
        <w:rPr>
          <w:b/>
          <w:sz w:val="30"/>
          <w:szCs w:val="30"/>
          <w:lang w:val="be-BY" w:eastAsia="be-BY"/>
        </w:rPr>
        <w:t>ь</w:t>
      </w:r>
      <w:r w:rsidRPr="004F14B0">
        <w:rPr>
          <w:b/>
          <w:sz w:val="30"/>
          <w:szCs w:val="30"/>
          <w:lang w:val="be-BY" w:eastAsia="be-BY"/>
        </w:rPr>
        <w:t xml:space="preserve">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согласовыват</w:t>
      </w:r>
      <w:r>
        <w:rPr>
          <w:sz w:val="30"/>
          <w:szCs w:val="30"/>
          <w:lang w:val="be-BY" w:eastAsia="be-BY"/>
        </w:rPr>
        <w:t>ь</w:t>
      </w:r>
      <w:r w:rsidRPr="004F14B0">
        <w:rPr>
          <w:sz w:val="30"/>
          <w:szCs w:val="30"/>
          <w:lang w:val="be-BY" w:eastAsia="be-BY"/>
        </w:rPr>
        <w:t xml:space="preserve"> </w:t>
      </w:r>
      <w:r>
        <w:rPr>
          <w:sz w:val="30"/>
          <w:szCs w:val="30"/>
          <w:lang w:val="be-BY" w:eastAsia="be-BY"/>
        </w:rPr>
        <w:t xml:space="preserve">их </w:t>
      </w:r>
      <w:r w:rsidRPr="004F14B0">
        <w:rPr>
          <w:sz w:val="30"/>
          <w:szCs w:val="30"/>
          <w:lang w:val="be-BY" w:eastAsia="be-BY"/>
        </w:rPr>
        <w:t>с государственными органами</w:t>
      </w:r>
    </w:p>
    <w:p w:rsidR="00EA5612" w:rsidRPr="00E463BE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4D2CA1" w:rsidRDefault="00EA5612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EA5612" w:rsidRPr="007806A8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9B5569" w:rsidRDefault="00EA5612" w:rsidP="009B556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A5612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EA5612" w:rsidRPr="00383547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EA5612" w:rsidRDefault="00EA5612" w:rsidP="009B5569"/>
    <w:sectPr w:rsidR="00EA5612" w:rsidSect="00F52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BF5"/>
    <w:multiLevelType w:val="hybridMultilevel"/>
    <w:tmpl w:val="BDFAA0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6F"/>
    <w:rsid w:val="00002326"/>
    <w:rsid w:val="000146B1"/>
    <w:rsid w:val="00016929"/>
    <w:rsid w:val="00051A5C"/>
    <w:rsid w:val="00064472"/>
    <w:rsid w:val="00090EB2"/>
    <w:rsid w:val="000952A1"/>
    <w:rsid w:val="00122BB2"/>
    <w:rsid w:val="001316C9"/>
    <w:rsid w:val="001335D1"/>
    <w:rsid w:val="001678BF"/>
    <w:rsid w:val="0017322B"/>
    <w:rsid w:val="00193164"/>
    <w:rsid w:val="001D4B94"/>
    <w:rsid w:val="001E423D"/>
    <w:rsid w:val="001F6F86"/>
    <w:rsid w:val="00225A45"/>
    <w:rsid w:val="00273C2F"/>
    <w:rsid w:val="002A5A68"/>
    <w:rsid w:val="002E03BE"/>
    <w:rsid w:val="002E1184"/>
    <w:rsid w:val="002E75B5"/>
    <w:rsid w:val="00310415"/>
    <w:rsid w:val="00313A22"/>
    <w:rsid w:val="00336E04"/>
    <w:rsid w:val="003723B0"/>
    <w:rsid w:val="00372B30"/>
    <w:rsid w:val="00382FF9"/>
    <w:rsid w:val="00383547"/>
    <w:rsid w:val="003D7AD9"/>
    <w:rsid w:val="00416054"/>
    <w:rsid w:val="004418ED"/>
    <w:rsid w:val="0045561E"/>
    <w:rsid w:val="0048333F"/>
    <w:rsid w:val="004A77F8"/>
    <w:rsid w:val="004B1F7F"/>
    <w:rsid w:val="004C7CF6"/>
    <w:rsid w:val="004D2CA1"/>
    <w:rsid w:val="004F14B0"/>
    <w:rsid w:val="004F54E5"/>
    <w:rsid w:val="004F5A51"/>
    <w:rsid w:val="00505691"/>
    <w:rsid w:val="00541865"/>
    <w:rsid w:val="00577F15"/>
    <w:rsid w:val="005B64F0"/>
    <w:rsid w:val="005D0363"/>
    <w:rsid w:val="005E29F0"/>
    <w:rsid w:val="005E726F"/>
    <w:rsid w:val="005F7B06"/>
    <w:rsid w:val="00601894"/>
    <w:rsid w:val="00616462"/>
    <w:rsid w:val="00621DE5"/>
    <w:rsid w:val="006421E9"/>
    <w:rsid w:val="00646E80"/>
    <w:rsid w:val="006510B4"/>
    <w:rsid w:val="00667793"/>
    <w:rsid w:val="0069037E"/>
    <w:rsid w:val="00696A68"/>
    <w:rsid w:val="006A48F3"/>
    <w:rsid w:val="00701C2E"/>
    <w:rsid w:val="007103DA"/>
    <w:rsid w:val="00771DF4"/>
    <w:rsid w:val="007806A8"/>
    <w:rsid w:val="007D762A"/>
    <w:rsid w:val="007F3A18"/>
    <w:rsid w:val="00806FD2"/>
    <w:rsid w:val="0081259B"/>
    <w:rsid w:val="0082012C"/>
    <w:rsid w:val="00820AE8"/>
    <w:rsid w:val="0083138E"/>
    <w:rsid w:val="00887BB8"/>
    <w:rsid w:val="00892DD5"/>
    <w:rsid w:val="008A7543"/>
    <w:rsid w:val="008C185A"/>
    <w:rsid w:val="008C75E3"/>
    <w:rsid w:val="00902418"/>
    <w:rsid w:val="00904128"/>
    <w:rsid w:val="00962F2B"/>
    <w:rsid w:val="00982805"/>
    <w:rsid w:val="00983E21"/>
    <w:rsid w:val="00984A70"/>
    <w:rsid w:val="009965F0"/>
    <w:rsid w:val="009966E1"/>
    <w:rsid w:val="009B5569"/>
    <w:rsid w:val="009C68B7"/>
    <w:rsid w:val="009F02F4"/>
    <w:rsid w:val="00A1738F"/>
    <w:rsid w:val="00A24D99"/>
    <w:rsid w:val="00A250C8"/>
    <w:rsid w:val="00A51A89"/>
    <w:rsid w:val="00A618BD"/>
    <w:rsid w:val="00A77386"/>
    <w:rsid w:val="00A82589"/>
    <w:rsid w:val="00AE0649"/>
    <w:rsid w:val="00B02DDD"/>
    <w:rsid w:val="00B101C4"/>
    <w:rsid w:val="00B13E3E"/>
    <w:rsid w:val="00B35F98"/>
    <w:rsid w:val="00BC195D"/>
    <w:rsid w:val="00BD7D3D"/>
    <w:rsid w:val="00BF0F20"/>
    <w:rsid w:val="00C475E0"/>
    <w:rsid w:val="00C47820"/>
    <w:rsid w:val="00C61EE8"/>
    <w:rsid w:val="00C6342C"/>
    <w:rsid w:val="00C71C2D"/>
    <w:rsid w:val="00C72F6A"/>
    <w:rsid w:val="00C753A5"/>
    <w:rsid w:val="00C82B87"/>
    <w:rsid w:val="00CB2F7C"/>
    <w:rsid w:val="00CB4B17"/>
    <w:rsid w:val="00CB73B3"/>
    <w:rsid w:val="00CD47B0"/>
    <w:rsid w:val="00CD74AF"/>
    <w:rsid w:val="00CE50A0"/>
    <w:rsid w:val="00CF1064"/>
    <w:rsid w:val="00CF14D4"/>
    <w:rsid w:val="00D006F9"/>
    <w:rsid w:val="00D03D64"/>
    <w:rsid w:val="00D236AB"/>
    <w:rsid w:val="00D24CD8"/>
    <w:rsid w:val="00D33C1C"/>
    <w:rsid w:val="00D63E21"/>
    <w:rsid w:val="00D83301"/>
    <w:rsid w:val="00DA0253"/>
    <w:rsid w:val="00DB3565"/>
    <w:rsid w:val="00DC5DCC"/>
    <w:rsid w:val="00DD3D8B"/>
    <w:rsid w:val="00E10284"/>
    <w:rsid w:val="00E463BE"/>
    <w:rsid w:val="00E46A11"/>
    <w:rsid w:val="00E6127C"/>
    <w:rsid w:val="00E638A3"/>
    <w:rsid w:val="00E87FA8"/>
    <w:rsid w:val="00E95432"/>
    <w:rsid w:val="00EA5612"/>
    <w:rsid w:val="00EB7B3C"/>
    <w:rsid w:val="00EF4611"/>
    <w:rsid w:val="00EF5C2B"/>
    <w:rsid w:val="00F1725C"/>
    <w:rsid w:val="00F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16FB08-015F-4216-9667-A8302273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2A7870F9D1A3B35213530C3A5E8BA4ADA29ACDD854E2D676BEDA7B072A3944F5BCB78777DD2C169A89A866BY2C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2A7870F9D1A3B35213530C3A5E8BA4ADA29ACDD854E2D676BEDA7B072A3944F5BCB78777DD2C169A89A8561Y2C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Pd1700007&amp;p1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2A7870F9D1A3B35213530C3A5E8BA4ADA29ACDD854E2D676BEDA7B072A3944F5BCB78777DD2C169A89A8968Y2C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2018-05-08T12:48:00Z</cp:lastPrinted>
  <dcterms:created xsi:type="dcterms:W3CDTF">2018-05-30T12:50:00Z</dcterms:created>
  <dcterms:modified xsi:type="dcterms:W3CDTF">2018-05-30T12:50:00Z</dcterms:modified>
</cp:coreProperties>
</file>