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A2465E" w:rsidRDefault="00A2465E" w:rsidP="00FD0D2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Результаты содействия занятости населения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Гродненской области в январе-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</w:t>
      </w:r>
      <w:r w:rsidR="00E870BD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л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е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4E315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9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года</w:t>
      </w:r>
    </w:p>
    <w:tbl>
      <w:tblPr>
        <w:tblW w:w="91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0"/>
        <w:gridCol w:w="2290"/>
      </w:tblGrid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Количество</w:t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szCs w:val="21"/>
                <w:lang w:eastAsia="ru-RU"/>
              </w:rPr>
              <w:br/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(человек</w:t>
            </w: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)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E870BD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3</w:t>
            </w:r>
            <w:r w:rsidR="004E315C"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31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4E315C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103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Направлено на профессиональное обучение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5656FC" w:rsidRDefault="00A16C42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 xml:space="preserve">Оказана финансовая поддержка в виде субсидий для организации </w:t>
            </w:r>
            <w:proofErr w:type="spellStart"/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4E315C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Организована адаптация к трудовой деятельности инвалидов с компенсацией затрат нанимателей по оплате их труда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4E315C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</w:p>
          <w:p w:rsidR="00A2465E" w:rsidRPr="00A2465E" w:rsidRDefault="004E315C" w:rsidP="004E315C">
            <w:pPr>
              <w:spacing w:after="150" w:line="300" w:lineRule="atLeast"/>
              <w:jc w:val="center"/>
              <w:textAlignment w:val="baseline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 для приобретения опыта практической работы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4E315C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Организовано временной трудовой занятости молодежи в свободное от учебы время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4E315C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92</w:t>
            </w:r>
          </w:p>
        </w:tc>
      </w:tr>
    </w:tbl>
    <w:p w:rsidR="00A2465E" w:rsidRPr="00A2465E" w:rsidRDefault="00A2465E" w:rsidP="00A2465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Рынок труда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</w:t>
      </w:r>
      <w:r w:rsidR="00174C0F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январь-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ию</w:t>
      </w:r>
      <w:r w:rsidR="00E870BD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л</w:t>
      </w:r>
      <w:r w:rsidR="00A16C42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ь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4E315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9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год</w:t>
      </w:r>
    </w:p>
    <w:p w:rsidR="00A2465E" w:rsidRPr="00ED3696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августа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9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года на учете в отделе государственной службы занятости населения состо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ит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33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174C0F" w:rsidRPr="00ED3696">
        <w:rPr>
          <w:rFonts w:ascii="inherit" w:hAnsi="inherit"/>
          <w:sz w:val="21"/>
          <w:szCs w:val="21"/>
        </w:rPr>
        <w:t>(на 1 января 201</w:t>
      </w:r>
      <w:r w:rsidR="004E315C">
        <w:rPr>
          <w:rFonts w:ascii="inherit" w:hAnsi="inherit"/>
          <w:sz w:val="21"/>
          <w:szCs w:val="21"/>
        </w:rPr>
        <w:t>9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AA7F35">
        <w:rPr>
          <w:sz w:val="21"/>
          <w:szCs w:val="21"/>
          <w:lang w:val="be-BY"/>
        </w:rPr>
        <w:t xml:space="preserve">года </w:t>
      </w:r>
      <w:r w:rsidR="005656FC">
        <w:rPr>
          <w:rFonts w:ascii="inherit" w:hAnsi="inherit"/>
          <w:sz w:val="21"/>
          <w:szCs w:val="21"/>
        </w:rPr>
        <w:t>–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E870BD">
        <w:rPr>
          <w:sz w:val="21"/>
          <w:szCs w:val="21"/>
        </w:rPr>
        <w:t>3</w:t>
      </w:r>
      <w:r w:rsidR="005656FC">
        <w:rPr>
          <w:sz w:val="21"/>
          <w:szCs w:val="21"/>
        </w:rPr>
        <w:t>3</w:t>
      </w:r>
      <w:r w:rsidR="00174C0F" w:rsidRPr="00ED3696">
        <w:rPr>
          <w:rFonts w:ascii="inherit" w:hAnsi="inherit"/>
          <w:sz w:val="21"/>
          <w:szCs w:val="21"/>
        </w:rPr>
        <w:t xml:space="preserve"> безработных).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Уровень безработицы составил  0,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5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 процента от экономически активного населения.</w:t>
      </w:r>
    </w:p>
    <w:p w:rsidR="00ED3696" w:rsidRPr="00A2465E" w:rsidRDefault="00ED3696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 w:hanging="426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августа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201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9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года организациями были заявлены в службу занятости сведения о наличии 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326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242E35"/>
          <w:sz w:val="21"/>
          <w:szCs w:val="21"/>
          <w:lang w:eastAsia="ru-RU"/>
        </w:rPr>
        <w:t>вакансий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из которых </w:t>
      </w:r>
      <w:r w:rsidR="004E315C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40,2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% – вакансии по рабочим профессиям.</w:t>
      </w:r>
    </w:p>
    <w:p w:rsidR="00A2465E" w:rsidRPr="00A2465E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Коэффициент напряженности на рынке труда района составил 0,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1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 на одну вакансию.</w:t>
      </w:r>
    </w:p>
    <w:p w:rsidR="00084B9B" w:rsidRDefault="00084B9B"/>
    <w:sectPr w:rsidR="00084B9B" w:rsidSect="000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22"/>
    <w:multiLevelType w:val="multilevel"/>
    <w:tmpl w:val="973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134EB"/>
    <w:multiLevelType w:val="multilevel"/>
    <w:tmpl w:val="95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C026F"/>
    <w:multiLevelType w:val="multilevel"/>
    <w:tmpl w:val="1E4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5E"/>
    <w:rsid w:val="00084B9B"/>
    <w:rsid w:val="00174C0F"/>
    <w:rsid w:val="00255C8E"/>
    <w:rsid w:val="00416856"/>
    <w:rsid w:val="004E315C"/>
    <w:rsid w:val="005656FC"/>
    <w:rsid w:val="00645952"/>
    <w:rsid w:val="007B62DF"/>
    <w:rsid w:val="007E417C"/>
    <w:rsid w:val="008778CF"/>
    <w:rsid w:val="008C3999"/>
    <w:rsid w:val="0090363A"/>
    <w:rsid w:val="00923423"/>
    <w:rsid w:val="009257CF"/>
    <w:rsid w:val="00934382"/>
    <w:rsid w:val="00A06CDF"/>
    <w:rsid w:val="00A16C42"/>
    <w:rsid w:val="00A2465E"/>
    <w:rsid w:val="00AA7F35"/>
    <w:rsid w:val="00C0797C"/>
    <w:rsid w:val="00C20DFE"/>
    <w:rsid w:val="00E870BD"/>
    <w:rsid w:val="00EA739B"/>
    <w:rsid w:val="00ED3696"/>
    <w:rsid w:val="00F66E50"/>
    <w:rsid w:val="00F85FDA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9DFA-C14E-4585-934D-095F9B2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3</cp:revision>
  <cp:lastPrinted>2018-01-31T07:27:00Z</cp:lastPrinted>
  <dcterms:created xsi:type="dcterms:W3CDTF">2019-08-15T13:54:00Z</dcterms:created>
  <dcterms:modified xsi:type="dcterms:W3CDTF">2019-08-15T13:58:00Z</dcterms:modified>
</cp:coreProperties>
</file>